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Klauzula Informacyjna RODO</w:t>
      </w:r>
    </w:p>
    <w:p w:rsidR="00000000" w:rsidDel="00000000" w:rsidP="00000000" w:rsidRDefault="00000000" w:rsidRPr="00000000" w14:paraId="00000002">
      <w:pPr>
        <w:spacing w:after="0"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Administratorem Pani/Pana danych osobowych jest: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Dominik Kowalski prowadzący działalność gospodarczą pod firmą: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Kow-Art-Tattoo Dominik Kowalski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ul. Bytomska 9/8, 42-674 Zawada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NIP: 6452568825, REGON: 388467384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</w:t>
      </w:r>
      <w:r w:rsidDel="00000000" w:rsidR="00000000" w:rsidRPr="00000000">
        <w:rPr>
          <w:rtl w:val="0"/>
        </w:rPr>
        <w:t xml:space="preserve">.724-668-738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e-mail: dominikkowalski5642@gmail.com.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sprawach z zakresu ochrony danych osobowych mogą Państwo kontaktować się z Administratorem Danych Osobowych pod adresem e-mail: dominikkowalski5642@gmail.com.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Pani/Pana dane osobowe będą przechowywane w zakresie oraz przez okres niezbędny do realizacji poniższych celów, a po tym czasie przez okres oraz w zakresie wymaganym przez przepisy powszechnie obowiązującego prawa: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celu niezbędnym do świadczenia Usług świadczonych przez Dominika Kowalskiego Kow-Art-Tattoo, zgodnie z art. 6 RODO pkt. 1 litera b, przez okres trwania Umowy oraz okres przedawnienia roszczeń wynikających z umowy,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wypełnienia obowiązków prawnych zgodnie z art. 6 RODO pkt. 1 litera c tj.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dla celów finansowo–podatkowych zgodnie z Ordynacją Podatkową oraz ustawą o rachunkowości przez okres 5 lat, licząc od początku roku następującego po roku, którego dokumenty dotyczą. Przetwarzane będą dane podane do faktury;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dla celów związanych z roszczeniami wynikającymi z zawartej Umowy o świadczenie usług przez okres 3 lat zgodnie k.c. lub w przypadku przerwania biegu przedawnienia do końca okresu przedawnienia potencjalnych roszczeń z umowy. Przetwarzane będą dane zawarte w Umowie;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pozostałych przypadkach Pani/Pana dane osobowe przetwarzane są wyłącznie na podstawie wcześniej udzielonej zgody w zakresie i celu określonym w treści zgody.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związku z przetwarzaniem danych w celach, o których mowa w pkt 3 odbiorcami Pani/Pana danych osobowych mogą być: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organy władzy publicznej oraz podmioty wykonujące zadania publiczne lub działające na zlecenie organów władzy publicznej, w zakresie i w celach, które wynikają z przepisów powszechnie obowiązującego prawa;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inne podmioty, które na podstawie stosownych umów zawartych z Dominikiem Kowalskim Kow-Art-Tattoo, przetwarzają dane osobowe, dla których Administratorem jest Dominik Kowalski Kow-Art-Tattoo, tj. dostawcy usług finansowo - podatkowych, hostingowych, prawnych, księgowych, itp.;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inne podmioty, które na podstawie stosownych umów podpisanych z Dominikiem Kowalskim Kow-Art-Tattoo, i/lub na wyraźne Pani/ Pana polecenie przetwarzają Pani/Pana dane osobowe;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inne podmioty, które w wyniku realizacji zleceń otrzymanych od Dominika Kowalskiego Kow-Art-Tattoo, przetwarzają dane osobowe, dla których Administratorem jest Dominik Kowalski Kow-Art-Tattoo, tj. urzędy pocztowe i inni dostawcy usług pocztowych, banki, operatorzy płatności itp.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Osoba, której dane dotyczą ma prawo do: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dostępu do treści swoich danych oraz możliwości ich poprawiania, sprostowania na podstawie art. 15 i 16 RODO;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ograniczenia przetwarzania oraz do przenoszenia swoich danych na podstawie art. 18 RODO z zastrzeżeniem przypadków, o których mowa w art. 18 ust. 2 RODO;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prawo do usunięcia danych Państwa danych, z zastrzeżeniem przypadków, o których mowa w art. 17 ust. 3 lit. b, d lub e RODO;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Prawo do wniesienia sprzeciwu wobec przetwarzania Państwa danych, z zastrzeżeniem przypadków, o których mowa w art.21 RODO, gdyż podstawą prawną przetwarzania Pani/Pana danych osobowych jest art. 6 ust. 1 lit. c RODO;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wniesienia skargi do organu nadzorczego w przypadku, gdy przetwarzanie danych odbywa się z naruszeniem przepisów powyższego rozporządzenia, tj. Prezesa Urzędu Ochrony Danych Osobowych, ul. Moniuszki 1A, 00-014 Warszawa;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prawo do wycofania zgody na przetwarzanie z zastrzeżeniem postanowień art. 6 RODO pkt 1. litera b, c;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Ponadto Dominik Kowalski Kow-Art-Tattoo informuje,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rFonts w:ascii="Calibri" w:cs="Calibri" w:eastAsia="Calibri" w:hAnsi="Calibri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rFonts w:ascii="Calibri" w:cs="Calibri" w:eastAsia="Calibri" w:hAnsi="Calibri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rFonts w:ascii="Aptos" w:cs="Aptos" w:eastAsia="Aptos" w:hAnsi="Aptos"/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